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9594E" w14:textId="77777777" w:rsidR="00290648" w:rsidRPr="00290648" w:rsidRDefault="00290648" w:rsidP="00290648">
      <w:pPr>
        <w:jc w:val="both"/>
        <w:rPr>
          <w:b/>
          <w:bCs/>
        </w:rPr>
      </w:pPr>
      <w:r w:rsidRPr="00290648">
        <w:rPr>
          <w:b/>
          <w:bCs/>
        </w:rPr>
        <w:t>Nie zostawiaj śmieci obok pojemników – to nie tylko bałagan, to wykroczenie!</w:t>
      </w:r>
    </w:p>
    <w:p w14:paraId="6F665ADD" w14:textId="77777777" w:rsidR="002734AA" w:rsidRPr="002734AA" w:rsidRDefault="002734AA" w:rsidP="002734AA">
      <w:pPr>
        <w:ind w:firstLine="708"/>
      </w:pPr>
      <w:r w:rsidRPr="002734AA">
        <w:t>Osiedlowe PSZOK-i powstały z myślą o ułatwieniu mieszkańcom segregacji i odpowiedniego pozbywania się odpadów. Niestety, czasem stają się miejscem dzikich wysypisk, a to niesie ze sobą poważne konsekwencje – dla środowiska, dla mieszkańców i dla portfela.</w:t>
      </w:r>
    </w:p>
    <w:p w14:paraId="44B8B9A2" w14:textId="77777777" w:rsidR="002734AA" w:rsidRPr="002734AA" w:rsidRDefault="002734AA" w:rsidP="002734AA">
      <w:pPr>
        <w:ind w:firstLine="708"/>
      </w:pPr>
      <w:r w:rsidRPr="002734AA">
        <w:rPr>
          <w:b/>
          <w:bCs/>
        </w:rPr>
        <w:t>Pozostawianie odpadów obok pojemników jest równoznaczne z zaśmiecaniem.</w:t>
      </w:r>
      <w:r w:rsidRPr="002734AA">
        <w:t xml:space="preserve"> Nieważne, czy są to worki z odpadami zmieszanymi, kartony, bioodpady czy odzież do ponownego użycia – jeśli nie trafiają do odpowiedniego kontenera, stają się śmieciem pozostawionym w miejscu publicznym. To nie tylko nielegalne, ale i nieodpowiedzialne.</w:t>
      </w:r>
    </w:p>
    <w:p w14:paraId="7DB664AC" w14:textId="77777777" w:rsidR="002734AA" w:rsidRPr="002734AA" w:rsidRDefault="002734AA" w:rsidP="002734AA">
      <w:pPr>
        <w:ind w:firstLine="708"/>
      </w:pPr>
      <w:r w:rsidRPr="002734AA">
        <w:t>Wielu mieszkańców zostawia duże kartony obok pojemników. Niestety, wystarczy deszcz, by karton nasiąkł wodą i stracił wartość recyklingową lub wiatr, który je rozwiewa zanieczyszczając okolice. Worki pozostawione obok pojemników często są rozrywane przez zwierzęta, a także przez osoby przeszukujące śmieci. W efekcie odpady rozprzestrzeniają się po całej okolicy, tworząc bałagan. Kolejny poważny problem to bioodpady zostawiane w workach obok pojemników. Szczury wyczuwają łatwy dostęp do pożywienia. Skutkiem tego może być wzrost populacji szkodników na osiedlu, co prowadzi do zagrożeń sanitarnych i dodatkowych kosztów dla wspólnot mieszkaniowych.</w:t>
      </w:r>
    </w:p>
    <w:p w14:paraId="59411F1B" w14:textId="77777777" w:rsidR="002734AA" w:rsidRPr="002734AA" w:rsidRDefault="002734AA" w:rsidP="002734AA">
      <w:pPr>
        <w:ind w:firstLine="708"/>
      </w:pPr>
      <w:r w:rsidRPr="002734AA">
        <w:t>Pamiętajmy też, że brak segregacji odpadów to poważne naruszenie przepisów. Jeśli nie segregujesz śmieci lub wrzucasz je do niewłaściwego pojemnika, Twoje odpady mogą zostać potraktowane jako zmieszane, co z kolei może prowadzić do nałożenia podwyższonej opłaty za gospodarowanie odpadami, nawet na cała wspólnotę mieszkaniową.  Za pozostawianie śmieci poza pojemnikami oraz brak segregacji grozi mandat – minimum 500 zł. Ale to nie o pieniądze tu chodzi – chodzi o odpowiedzialność i szacunek dla wspólnego otoczenia.</w:t>
      </w:r>
    </w:p>
    <w:p w14:paraId="32533C21" w14:textId="77777777" w:rsidR="002734AA" w:rsidRPr="002734AA" w:rsidRDefault="002734AA" w:rsidP="002734AA">
      <w:pPr>
        <w:ind w:firstLine="708"/>
      </w:pPr>
      <w:r w:rsidRPr="002734AA">
        <w:t>Dbanie o porządek to nasza wspólna praca. Wystarczy odrobina dobrej woli, by Osiedlowe PSZOK-i były czyste. Wrzucaj odpady do właściwych pojemników, zgniataj i rozcinaj kartony, tak aby zmieściły się w pojemniku, nie zostawiaj reklamówek ani worków obok kontenerów, zgłaszaj przepełnienia – to naprawdę ma znaczenie.</w:t>
      </w:r>
    </w:p>
    <w:p w14:paraId="18FC7270" w14:textId="113FCB59" w:rsidR="00670411" w:rsidRDefault="00670411"/>
    <w:sectPr w:rsidR="006704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648"/>
    <w:rsid w:val="00095BD6"/>
    <w:rsid w:val="000C6BA2"/>
    <w:rsid w:val="002734AA"/>
    <w:rsid w:val="00290648"/>
    <w:rsid w:val="003226E7"/>
    <w:rsid w:val="004243CC"/>
    <w:rsid w:val="004557A6"/>
    <w:rsid w:val="00670411"/>
    <w:rsid w:val="00B01609"/>
    <w:rsid w:val="00BC22E7"/>
    <w:rsid w:val="00CA7758"/>
    <w:rsid w:val="00EC43A0"/>
    <w:rsid w:val="00FC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B55C2"/>
  <w15:chartTrackingRefBased/>
  <w15:docId w15:val="{A60B4D31-FBD9-4333-A8C6-BF1CBCF6B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Rozdział"/>
    <w:basedOn w:val="Normalny"/>
    <w:next w:val="Normalny"/>
    <w:link w:val="Nagwek1Znak"/>
    <w:autoRedefine/>
    <w:uiPriority w:val="9"/>
    <w:qFormat/>
    <w:rsid w:val="00BC22E7"/>
    <w:pPr>
      <w:keepNext/>
      <w:keepLines/>
      <w:spacing w:before="120" w:after="0"/>
      <w:outlineLvl w:val="0"/>
    </w:pPr>
    <w:rPr>
      <w:rFonts w:ascii="Times New Roman" w:eastAsiaTheme="majorEastAsia" w:hAnsi="Times New Roman" w:cstheme="majorBidi"/>
      <w:sz w:val="32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06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06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06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06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6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06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06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06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Rozdział Znak"/>
    <w:basedOn w:val="Domylnaczcionkaakapitu"/>
    <w:link w:val="Nagwek1"/>
    <w:uiPriority w:val="9"/>
    <w:rsid w:val="00BC22E7"/>
    <w:rPr>
      <w:rFonts w:ascii="Times New Roman" w:eastAsiaTheme="majorEastAsia" w:hAnsi="Times New Roman" w:cstheme="majorBidi"/>
      <w:sz w:val="32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06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06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064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064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64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064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064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064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06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06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06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06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06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064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064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064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06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064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06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0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307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Sitnicka</dc:creator>
  <cp:keywords/>
  <dc:description/>
  <cp:lastModifiedBy>Magdalena Sitnicka</cp:lastModifiedBy>
  <cp:revision>2</cp:revision>
  <dcterms:created xsi:type="dcterms:W3CDTF">2025-05-06T11:23:00Z</dcterms:created>
  <dcterms:modified xsi:type="dcterms:W3CDTF">2025-05-07T08:12:00Z</dcterms:modified>
</cp:coreProperties>
</file>